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4" w:rsidRPr="00A54661" w:rsidRDefault="00A17754" w:rsidP="00A17754">
      <w:pPr>
        <w:jc w:val="center"/>
        <w:rPr>
          <w:rFonts w:ascii="Times New Roman" w:hAnsi="Times New Roman" w:cs="Times New Roman"/>
          <w:b/>
          <w:sz w:val="72"/>
          <w:szCs w:val="144"/>
        </w:rPr>
      </w:pPr>
      <w:bookmarkStart w:id="0" w:name="_GoBack"/>
      <w:bookmarkEnd w:id="0"/>
    </w:p>
    <w:p w:rsidR="001F262D" w:rsidRDefault="00A17754" w:rsidP="00A1775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17754">
        <w:rPr>
          <w:rFonts w:ascii="Times New Roman" w:hAnsi="Times New Roman" w:cs="Times New Roman"/>
          <w:b/>
          <w:sz w:val="144"/>
          <w:szCs w:val="144"/>
        </w:rPr>
        <w:t>Урок</w:t>
      </w:r>
    </w:p>
    <w:p w:rsidR="00A17754" w:rsidRDefault="00A17754" w:rsidP="00A1775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мужества</w:t>
      </w:r>
    </w:p>
    <w:p w:rsidR="00A17754" w:rsidRPr="00A17754" w:rsidRDefault="00A17754" w:rsidP="00A177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754" w:rsidRDefault="00A17754" w:rsidP="00A1775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17754">
        <w:rPr>
          <w:rFonts w:ascii="Times New Roman" w:hAnsi="Times New Roman" w:cs="Times New Roman"/>
          <w:b/>
          <w:color w:val="FF0000"/>
          <w:sz w:val="96"/>
          <w:szCs w:val="96"/>
        </w:rPr>
        <w:t>«Песни военных лет»</w:t>
      </w:r>
    </w:p>
    <w:p w:rsidR="00A54661" w:rsidRDefault="00A54661" w:rsidP="00A1775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54661" w:rsidRDefault="00A54661" w:rsidP="00A1775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54661" w:rsidRPr="00A54661" w:rsidRDefault="00A54661" w:rsidP="00A54661">
      <w:pPr>
        <w:rPr>
          <w:rFonts w:ascii="Times New Roman" w:hAnsi="Times New Roman" w:cs="Times New Roman"/>
          <w:color w:val="FF0000"/>
          <w:sz w:val="96"/>
          <w:szCs w:val="9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3B72B5" w:rsidTr="003B72B5">
        <w:tc>
          <w:tcPr>
            <w:tcW w:w="6771" w:type="dxa"/>
          </w:tcPr>
          <w:p w:rsidR="003B72B5" w:rsidRDefault="003B72B5" w:rsidP="003B72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B72B5" w:rsidRDefault="003B72B5" w:rsidP="003B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6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3B72B5" w:rsidRDefault="003B72B5" w:rsidP="003B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</w:p>
          <w:p w:rsidR="003B72B5" w:rsidRDefault="003B72B5" w:rsidP="003B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  <w:p w:rsidR="003B72B5" w:rsidRDefault="003B72B5" w:rsidP="003B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боевой славы</w:t>
            </w:r>
          </w:p>
          <w:p w:rsidR="003B72B5" w:rsidRDefault="003B72B5" w:rsidP="003B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«Курская битва»</w:t>
            </w:r>
          </w:p>
        </w:tc>
      </w:tr>
    </w:tbl>
    <w:p w:rsidR="003B72B5" w:rsidRDefault="003B72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10C6" w:rsidRDefault="004610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10C6" w:rsidRPr="00923FB4" w:rsidRDefault="00CE471F" w:rsidP="00CE471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3FB4">
        <w:rPr>
          <w:rFonts w:ascii="Times New Roman" w:hAnsi="Times New Roman" w:cs="Times New Roman"/>
          <w:b/>
          <w:sz w:val="32"/>
          <w:szCs w:val="28"/>
        </w:rPr>
        <w:lastRenderedPageBreak/>
        <w:t>Песни военных лет</w:t>
      </w:r>
    </w:p>
    <w:p w:rsidR="00CE471F" w:rsidRDefault="00CE471F" w:rsidP="00CE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1F" w:rsidRDefault="00CE471F" w:rsidP="00CE47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E471F" w:rsidRPr="00923FB4" w:rsidRDefault="00CE471F" w:rsidP="00CE471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познакомить учащихся с песнями военных лет, с их авторами и исполнителями, </w:t>
      </w:r>
      <w:r w:rsidR="00923FB4">
        <w:rPr>
          <w:rFonts w:ascii="Times New Roman" w:hAnsi="Times New Roman" w:cs="Times New Roman"/>
          <w:i/>
          <w:sz w:val="28"/>
          <w:szCs w:val="28"/>
        </w:rPr>
        <w:t>обстоятельствами, при которых они написаны;</w:t>
      </w:r>
    </w:p>
    <w:p w:rsidR="00923FB4" w:rsidRPr="00923FB4" w:rsidRDefault="00923FB4" w:rsidP="00CE471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продолжить формирование навыков самостоятельной работы с документами и литературой, умение выделить главную мысль прочитанного; развитие навыков восприятия музыкальных произведений;</w:t>
      </w:r>
      <w:proofErr w:type="gramEnd"/>
    </w:p>
    <w:p w:rsidR="00923FB4" w:rsidRPr="00923FB4" w:rsidRDefault="00923FB4" w:rsidP="00CE471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воспитание гражданской позиции через осознания роли музыкального искусства в годы ВОВ.</w:t>
      </w:r>
    </w:p>
    <w:p w:rsidR="00923FB4" w:rsidRDefault="00923FB4" w:rsidP="00923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FB4" w:rsidRDefault="00923FB4" w:rsidP="00923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923FB4" w:rsidRDefault="00923FB4" w:rsidP="00923F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923FB4" w:rsidRDefault="00923FB4" w:rsidP="00923F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923FB4" w:rsidRDefault="00923FB4" w:rsidP="00923F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923FB4" w:rsidRDefault="00923FB4" w:rsidP="00923FB4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 презентация (слайды, фотографии, фрагменты фильмов и музыкальных произведений.</w:t>
      </w:r>
      <w:proofErr w:type="gramEnd"/>
    </w:p>
    <w:p w:rsidR="00923FB4" w:rsidRDefault="00923FB4" w:rsidP="00923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FB4" w:rsidRDefault="00923FB4" w:rsidP="0092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FB4">
        <w:rPr>
          <w:rFonts w:ascii="Times New Roman" w:hAnsi="Times New Roman" w:cs="Times New Roman"/>
          <w:sz w:val="28"/>
          <w:szCs w:val="28"/>
        </w:rPr>
        <w:t xml:space="preserve"> </w:t>
      </w:r>
      <w:r w:rsidR="007B0A88">
        <w:rPr>
          <w:rFonts w:ascii="Times New Roman" w:hAnsi="Times New Roman" w:cs="Times New Roman"/>
          <w:b/>
          <w:sz w:val="28"/>
          <w:szCs w:val="28"/>
        </w:rPr>
        <w:t>Оформление кабинета:</w:t>
      </w:r>
      <w:r w:rsidR="007B0A88" w:rsidRPr="007B0A88">
        <w:rPr>
          <w:rFonts w:ascii="Times New Roman" w:hAnsi="Times New Roman" w:cs="Times New Roman"/>
          <w:sz w:val="28"/>
          <w:szCs w:val="28"/>
        </w:rPr>
        <w:t xml:space="preserve"> плакат «Кто сказал, что надо бросить </w:t>
      </w:r>
      <w:r w:rsidR="007B0A88">
        <w:rPr>
          <w:rFonts w:ascii="Times New Roman" w:hAnsi="Times New Roman" w:cs="Times New Roman"/>
          <w:sz w:val="28"/>
          <w:szCs w:val="28"/>
        </w:rPr>
        <w:t>песни на войне, после боя сердце просит музыки вдвойне», на доске записана тема урока, стенгазета.</w:t>
      </w:r>
    </w:p>
    <w:p w:rsidR="007B0A88" w:rsidRDefault="007B0A88" w:rsidP="00923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A88" w:rsidRDefault="007B0A88" w:rsidP="00923F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 xml:space="preserve">выяснить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играла музыка, концерты артистов на фронте для советских бойцов в годы войны. </w:t>
      </w:r>
    </w:p>
    <w:p w:rsidR="007B0A88" w:rsidRDefault="007B0A88" w:rsidP="00923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A88" w:rsidRDefault="007B0A88" w:rsidP="00923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7B0A88" w:rsidRDefault="006E43C6" w:rsidP="007B0A8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группы по 3-4 человека;</w:t>
      </w:r>
    </w:p>
    <w:p w:rsidR="006E43C6" w:rsidRDefault="006E43C6" w:rsidP="007B0A8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задание, оно обсуждается в группе, распределяются обязанности.</w:t>
      </w:r>
    </w:p>
    <w:p w:rsidR="00D261FF" w:rsidRDefault="00D261FF" w:rsidP="006E43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группа отвечает за оформление класса, другая – за приглашение ветеранов ВОВ. Все остальные – работают над текстами песен. Песни выбираются самими учениками. В ходе урока каждая группа представляет свою работу. </w:t>
      </w:r>
    </w:p>
    <w:p w:rsidR="00D261FF" w:rsidRDefault="00D261FF" w:rsidP="006E4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1FF" w:rsidRDefault="00D261FF" w:rsidP="006E4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B40D1" w:rsidRPr="0034425B" w:rsidRDefault="00D261FF" w:rsidP="0034425B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34425B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9B40D1" w:rsidRPr="009B40D1" w:rsidRDefault="009B40D1" w:rsidP="004A30BB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0D1">
        <w:rPr>
          <w:rFonts w:ascii="Times New Roman" w:hAnsi="Times New Roman" w:cs="Times New Roman"/>
          <w:sz w:val="28"/>
          <w:szCs w:val="28"/>
        </w:rPr>
        <w:lastRenderedPageBreak/>
        <w:t xml:space="preserve">Всё </w:t>
      </w:r>
      <w:r>
        <w:rPr>
          <w:rFonts w:ascii="Times New Roman" w:hAnsi="Times New Roman" w:cs="Times New Roman"/>
          <w:sz w:val="28"/>
          <w:szCs w:val="28"/>
        </w:rPr>
        <w:t>дальше и дальше от нас огни пож</w:t>
      </w:r>
      <w:r w:rsidRPr="009B40D1">
        <w:rPr>
          <w:rFonts w:ascii="Times New Roman" w:hAnsi="Times New Roman" w:cs="Times New Roman"/>
          <w:sz w:val="28"/>
          <w:szCs w:val="28"/>
        </w:rPr>
        <w:t>арищ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Редеют ряды дорогих наших ветеранов. Но память о великой победе в самой кровопролитной войне не умирает. Она живёт в рассказах ветеранов, книгах,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кинофильамх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песнях. Сегодня о войне нам расскажут </w:t>
      </w:r>
      <w:r w:rsidRPr="009B40D1">
        <w:rPr>
          <w:rFonts w:ascii="Times New Roman" w:hAnsi="Times New Roman" w:cs="Times New Roman"/>
          <w:b/>
          <w:sz w:val="28"/>
          <w:szCs w:val="28"/>
        </w:rPr>
        <w:t>ПЕСНИ ВОЕННЫХ ЛЕТ.</w:t>
      </w:r>
    </w:p>
    <w:p w:rsidR="00CD433D" w:rsidRDefault="009B40D1" w:rsidP="004A30B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дня Великой Отечественной войны и до победного праздничного салюта, песня всегда была с солдатом</w:t>
      </w:r>
      <w:r w:rsidR="00CD433D">
        <w:rPr>
          <w:rFonts w:ascii="Times New Roman" w:hAnsi="Times New Roman" w:cs="Times New Roman"/>
          <w:sz w:val="28"/>
          <w:szCs w:val="28"/>
        </w:rPr>
        <w:t>. Она помогала ему преодолевать все трудности и лишения фронтовой жизни, поднимала боевой дух воинов, сплачивала их. Как верный друг, она не покидала фронтовика в минуту груст</w:t>
      </w:r>
      <w:r w:rsidR="00EB0114">
        <w:rPr>
          <w:rFonts w:ascii="Times New Roman" w:hAnsi="Times New Roman" w:cs="Times New Roman"/>
          <w:sz w:val="28"/>
          <w:szCs w:val="28"/>
        </w:rPr>
        <w:t>и, скрашивала разлуку с любимой</w:t>
      </w:r>
      <w:r w:rsidR="00CD433D">
        <w:rPr>
          <w:rFonts w:ascii="Times New Roman" w:hAnsi="Times New Roman" w:cs="Times New Roman"/>
          <w:sz w:val="28"/>
          <w:szCs w:val="28"/>
        </w:rPr>
        <w:t>,</w:t>
      </w:r>
      <w:r w:rsidR="00EB0114">
        <w:rPr>
          <w:rFonts w:ascii="Times New Roman" w:hAnsi="Times New Roman" w:cs="Times New Roman"/>
          <w:sz w:val="28"/>
          <w:szCs w:val="28"/>
        </w:rPr>
        <w:t xml:space="preserve"> </w:t>
      </w:r>
      <w:r w:rsidR="00CD433D">
        <w:rPr>
          <w:rFonts w:ascii="Times New Roman" w:hAnsi="Times New Roman" w:cs="Times New Roman"/>
          <w:sz w:val="28"/>
          <w:szCs w:val="28"/>
        </w:rPr>
        <w:t>с родными и близкими. Она шла с солдатом в бой, в</w:t>
      </w:r>
      <w:r w:rsidR="00EB0114">
        <w:rPr>
          <w:rFonts w:ascii="Times New Roman" w:hAnsi="Times New Roman" w:cs="Times New Roman"/>
          <w:sz w:val="28"/>
          <w:szCs w:val="28"/>
        </w:rPr>
        <w:t>ливала в него новые силы, отваг</w:t>
      </w:r>
      <w:r w:rsidR="00CD433D">
        <w:rPr>
          <w:rFonts w:ascii="Times New Roman" w:hAnsi="Times New Roman" w:cs="Times New Roman"/>
          <w:sz w:val="28"/>
          <w:szCs w:val="28"/>
        </w:rPr>
        <w:t>,</w:t>
      </w:r>
      <w:r w:rsidR="00EB0114">
        <w:rPr>
          <w:rFonts w:ascii="Times New Roman" w:hAnsi="Times New Roman" w:cs="Times New Roman"/>
          <w:sz w:val="28"/>
          <w:szCs w:val="28"/>
        </w:rPr>
        <w:t xml:space="preserve"> </w:t>
      </w:r>
      <w:r w:rsidR="00CD433D">
        <w:rPr>
          <w:rFonts w:ascii="Times New Roman" w:hAnsi="Times New Roman" w:cs="Times New Roman"/>
          <w:sz w:val="28"/>
          <w:szCs w:val="28"/>
        </w:rPr>
        <w:t>смелость.</w:t>
      </w:r>
    </w:p>
    <w:p w:rsidR="00CD433D" w:rsidRDefault="00CD433D" w:rsidP="004A30B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Вспомним, как это было…</w:t>
      </w:r>
    </w:p>
    <w:p w:rsidR="00CD433D" w:rsidRDefault="00CD433D" w:rsidP="004A30B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261FF" w:rsidRDefault="0071579D" w:rsidP="004A30BB">
      <w:pPr>
        <w:spacing w:after="0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Воспроизводится </w:t>
      </w:r>
      <w:r w:rsidR="00EE426C">
        <w:rPr>
          <w:rFonts w:ascii="Times New Roman" w:hAnsi="Times New Roman" w:cs="Times New Roman"/>
          <w:i/>
          <w:sz w:val="28"/>
          <w:szCs w:val="28"/>
        </w:rPr>
        <w:t xml:space="preserve">голос Левитана в записи, затем на экране появляются слайды о </w:t>
      </w:r>
      <w:proofErr w:type="gramStart"/>
      <w:r w:rsidR="00EE426C">
        <w:rPr>
          <w:rFonts w:ascii="Times New Roman" w:hAnsi="Times New Roman" w:cs="Times New Roman"/>
          <w:i/>
          <w:sz w:val="28"/>
          <w:szCs w:val="28"/>
        </w:rPr>
        <w:t>ВОВ</w:t>
      </w:r>
      <w:proofErr w:type="gramEnd"/>
      <w:r w:rsidR="00EE426C">
        <w:rPr>
          <w:rFonts w:ascii="Times New Roman" w:hAnsi="Times New Roman" w:cs="Times New Roman"/>
          <w:i/>
          <w:sz w:val="28"/>
          <w:szCs w:val="28"/>
        </w:rPr>
        <w:t xml:space="preserve"> и звучит песня «Священная война».</w:t>
      </w:r>
    </w:p>
    <w:p w:rsidR="00EE426C" w:rsidRDefault="00EE426C" w:rsidP="004A30BB">
      <w:pPr>
        <w:spacing w:after="0"/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26C" w:rsidRDefault="00EE426C" w:rsidP="004A30B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отчёт 1 группы.</w:t>
      </w:r>
      <w:r>
        <w:rPr>
          <w:rFonts w:ascii="Times New Roman" w:hAnsi="Times New Roman" w:cs="Times New Roman"/>
          <w:sz w:val="28"/>
          <w:szCs w:val="28"/>
        </w:rPr>
        <w:t xml:space="preserve"> Вы ходят два ведущих и рассказывают об истории создания этой песни.</w:t>
      </w:r>
    </w:p>
    <w:p w:rsidR="00EE426C" w:rsidRDefault="00EE426C" w:rsidP="004A30B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7995" w:rsidRDefault="00EE426C" w:rsidP="004A30B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3C7">
        <w:rPr>
          <w:rFonts w:ascii="Times New Roman" w:hAnsi="Times New Roman" w:cs="Times New Roman"/>
          <w:sz w:val="28"/>
          <w:szCs w:val="28"/>
        </w:rPr>
        <w:t xml:space="preserve">Стихи этой самой знаменитой песни Великой Отечественной войны были напечатаны в газетах «Известия» и «Красная </w:t>
      </w:r>
      <w:r w:rsidR="004A30BB">
        <w:rPr>
          <w:rFonts w:ascii="Times New Roman" w:hAnsi="Times New Roman" w:cs="Times New Roman"/>
          <w:sz w:val="28"/>
          <w:szCs w:val="28"/>
        </w:rPr>
        <w:t>звезда» 24 июня1941 года. Стихотворение в газете прочитал руководитель Краснознамённого ансамбля песни и пляски Александр Васильевич Александров.</w:t>
      </w:r>
      <w:r w:rsidR="00BD7995">
        <w:rPr>
          <w:rFonts w:ascii="Times New Roman" w:hAnsi="Times New Roman" w:cs="Times New Roman"/>
          <w:sz w:val="28"/>
          <w:szCs w:val="28"/>
        </w:rPr>
        <w:t xml:space="preserve"> Оно произвело на него такое сильное впечатление</w:t>
      </w:r>
      <w:proofErr w:type="gramStart"/>
      <w:r w:rsidR="00BD79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995">
        <w:rPr>
          <w:rFonts w:ascii="Times New Roman" w:hAnsi="Times New Roman" w:cs="Times New Roman"/>
          <w:sz w:val="28"/>
          <w:szCs w:val="28"/>
        </w:rPr>
        <w:t>что он сразу же сел за рояль. На следующий день, придя на репетицию, композитор объявил:</w:t>
      </w:r>
    </w:p>
    <w:p w:rsidR="00BD7995" w:rsidRDefault="00BD7995" w:rsidP="00BD799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разучивать новую песню «Священная война».</w:t>
      </w:r>
    </w:p>
    <w:p w:rsidR="001B6077" w:rsidRDefault="00BD7995" w:rsidP="00BD799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день на репетицию с оркестром, и вечером – премьера на Белорусском вокзале, узловом пункте, откуда в те дни отправлялись на фронт боевые эшелоны. Полного состава ансамбля в те дни уже не было. Три группы сразу же выехали на фронт, а четвёртая, руководимая Александровым, осталась временно в Москве, для обслуживания военных частей, госпиталей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выступлений на радио и разучивания новых песен. Она-то и выехала на Белорусский вокзал, где в это время яблоку негде было упасть. Все помещения до отказа заполнены военными, на всех новое обмундирование. В зале ожидания из свежевыструганных досок был сколочен помост – своеобразная сцена для </w:t>
      </w:r>
      <w:r w:rsidR="001B6077">
        <w:rPr>
          <w:rFonts w:ascii="Times New Roman" w:hAnsi="Times New Roman" w:cs="Times New Roman"/>
          <w:sz w:val="28"/>
          <w:szCs w:val="28"/>
        </w:rPr>
        <w:t>выступления. В зале – шум, резкие команды, звуки радио.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077">
        <w:rPr>
          <w:rFonts w:ascii="Times New Roman" w:hAnsi="Times New Roman" w:cs="Times New Roman"/>
          <w:sz w:val="28"/>
          <w:szCs w:val="28"/>
        </w:rPr>
        <w:t xml:space="preserve">ведущего, о том, что сейчас впервые будет исполнена песня «Священная война», тонут в общем гуле. Но вот </w:t>
      </w:r>
    </w:p>
    <w:p w:rsidR="00EE426C" w:rsidRDefault="00574D8C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поднимается рука Александра Васильевича Александрова, и зал постепенно затихает…</w:t>
      </w:r>
    </w:p>
    <w:p w:rsidR="00574D8C" w:rsidRDefault="00574D8C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D8C">
        <w:rPr>
          <w:rFonts w:ascii="Times New Roman" w:hAnsi="Times New Roman" w:cs="Times New Roman"/>
          <w:b/>
          <w:sz w:val="28"/>
          <w:szCs w:val="28"/>
          <w:u w:val="single"/>
        </w:rPr>
        <w:t>Второй 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первых тактов песня захватила дух бойцов. А когда зазвучал второй куплет, в зале наступила абсолютная тишина. Все </w:t>
      </w:r>
      <w:r w:rsidR="001B56FB">
        <w:rPr>
          <w:rFonts w:ascii="Times New Roman" w:hAnsi="Times New Roman" w:cs="Times New Roman"/>
          <w:sz w:val="28"/>
          <w:szCs w:val="28"/>
        </w:rPr>
        <w:t>встали, как во время исполнения гимна. На суровых лицах слёзы, и это волнение передаётся исполнителям. У них у всех тоже слёзы на глазах…</w:t>
      </w:r>
    </w:p>
    <w:p w:rsidR="00500E93" w:rsidRDefault="001B56FB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Песня утихла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бойцы потребовали повторения. Вновь и вновь – 5 раз подряд! – пел ансамбль «Священную войну». С этого дня эта песня стала музыкальной эмблемой Великой Отечественной войны. </w:t>
      </w:r>
      <w:r w:rsidR="00500E93">
        <w:rPr>
          <w:rFonts w:ascii="Times New Roman" w:hAnsi="Times New Roman" w:cs="Times New Roman"/>
          <w:sz w:val="28"/>
          <w:szCs w:val="28"/>
        </w:rPr>
        <w:t>Её пели всюду – на переднем крае, в партизанских отрядах, в тылу, где ковалось оружие для победы. Каждое утро после боя кремлёвских курантов она звучала по радио. Она стала символом нашей борьбы с фашизмом, боевым знаменем, призывно реявшим над полями сражений величайшей из войн.</w:t>
      </w:r>
    </w:p>
    <w:p w:rsidR="00500E93" w:rsidRDefault="00500E93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681" w:rsidRDefault="006C7681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отчёт 2 группы.</w:t>
      </w:r>
      <w:r>
        <w:rPr>
          <w:rFonts w:ascii="Times New Roman" w:hAnsi="Times New Roman" w:cs="Times New Roman"/>
          <w:sz w:val="28"/>
          <w:szCs w:val="28"/>
        </w:rPr>
        <w:t xml:space="preserve"> Ведущие рассказывают о песне Алексея Суркова «В землянке».</w:t>
      </w:r>
    </w:p>
    <w:p w:rsidR="006C7681" w:rsidRDefault="006C7681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5F2" w:rsidRDefault="006C7681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ведущий.</w:t>
      </w:r>
      <w:r>
        <w:rPr>
          <w:rFonts w:ascii="Times New Roman" w:hAnsi="Times New Roman" w:cs="Times New Roman"/>
          <w:sz w:val="28"/>
          <w:szCs w:val="28"/>
        </w:rPr>
        <w:t xml:space="preserve"> Когда поэт </w:t>
      </w:r>
      <w:r w:rsidR="00A805F2">
        <w:rPr>
          <w:rFonts w:ascii="Times New Roman" w:hAnsi="Times New Roman" w:cs="Times New Roman"/>
          <w:sz w:val="28"/>
          <w:szCs w:val="28"/>
        </w:rPr>
        <w:t>Алексей Сурков писал стихотворение «Бьётся в тесной печурке огонь», он даже и не предполагал его публиковать и тем более не думал, что оно может стать песней. Это было несколько стихотворных строчек из письма жене с фронта. Написал из Сурков в землянке, в «белоснежных полях под Москвой», в районе Истры, в конце ноября 1941 года, под живым впечатлением очень трудного дня, когда автору – корреспонденту фронтовой газеты – пришлось вместе с одной из гвардейских частей вести тяжёлый бой с гитлеровцами.</w:t>
      </w:r>
    </w:p>
    <w:p w:rsidR="008252FF" w:rsidRDefault="00A805F2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Композитор Константин Листов попросил у Суркова дать что-нибудь «певческой». В ответ Сурков сказал: «Что-нибудь – нет, а вот я написал тут один стишок – письмо жене, она в эвакуации. Прочти, может что получится…». Стихи Суркова пленили композитора своей лирической силой и искренностью, глубоко отозвались в его сердце. </w:t>
      </w:r>
      <w:r w:rsidR="008252FF">
        <w:rPr>
          <w:rFonts w:ascii="Times New Roman" w:hAnsi="Times New Roman" w:cs="Times New Roman"/>
          <w:sz w:val="28"/>
          <w:szCs w:val="28"/>
        </w:rPr>
        <w:t>Через неделю Листов спел только что написанную песню в редакции газеты «</w:t>
      </w:r>
      <w:proofErr w:type="gramStart"/>
      <w:r w:rsidR="008252F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8252FF">
        <w:rPr>
          <w:rFonts w:ascii="Times New Roman" w:hAnsi="Times New Roman" w:cs="Times New Roman"/>
          <w:sz w:val="28"/>
          <w:szCs w:val="28"/>
        </w:rPr>
        <w:t xml:space="preserve"> правда», и оставил мелодию песни, написанную на обыкновенном листе бумаги, с пятью наспех начерченными нотными линейками. Откровенно говоря, композитор не очень был уверен в том, что песня получилась. Казалось, в те дни нужны были песни, зовущие на бой с врагом, а он написал музыку лирическую, немного грустную</w:t>
      </w:r>
      <w:proofErr w:type="gramStart"/>
      <w:r w:rsidR="008252F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8252FF">
        <w:rPr>
          <w:rFonts w:ascii="Times New Roman" w:hAnsi="Times New Roman" w:cs="Times New Roman"/>
          <w:sz w:val="28"/>
          <w:szCs w:val="28"/>
        </w:rPr>
        <w:t xml:space="preserve">о композитор ошибался. Песня стала известной на всех фронтах, особенно после того, как была напечатана в «Красноармейской правде». «Землянка» была особенно любима теми </w:t>
      </w:r>
      <w:r w:rsidR="008252FF">
        <w:rPr>
          <w:rFonts w:ascii="Times New Roman" w:hAnsi="Times New Roman" w:cs="Times New Roman"/>
          <w:sz w:val="28"/>
          <w:szCs w:val="28"/>
        </w:rPr>
        <w:lastRenderedPageBreak/>
        <w:t xml:space="preserve">воинами, которые воевали под Москвой, кто гнал ненавистного врага от стен родной столицы. </w:t>
      </w:r>
    </w:p>
    <w:p w:rsidR="00811129" w:rsidRDefault="00701796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ведущий.</w:t>
      </w:r>
      <w:r>
        <w:rPr>
          <w:rFonts w:ascii="Times New Roman" w:hAnsi="Times New Roman" w:cs="Times New Roman"/>
          <w:sz w:val="28"/>
          <w:szCs w:val="28"/>
        </w:rPr>
        <w:t xml:space="preserve"> Но некоторые строчки вызывали критические замечания. Так строка: «До тебя мне дойти нелегко, а до смерти четыре шага»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упадническими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разоружающими. Но Сурков категорически отказался от переделок. В армейском архиве поэта сохранилось письмо,</w:t>
      </w:r>
      <w:r w:rsidR="00C9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подписанное шестью гвардейскими танкистами.</w:t>
      </w:r>
      <w:r w:rsidR="00F52100">
        <w:rPr>
          <w:rFonts w:ascii="Times New Roman" w:hAnsi="Times New Roman" w:cs="Times New Roman"/>
          <w:sz w:val="28"/>
          <w:szCs w:val="28"/>
        </w:rPr>
        <w:t xml:space="preserve"> Сказав </w:t>
      </w:r>
      <w:r w:rsidR="008774C6">
        <w:rPr>
          <w:rFonts w:ascii="Times New Roman" w:hAnsi="Times New Roman" w:cs="Times New Roman"/>
          <w:sz w:val="28"/>
          <w:szCs w:val="28"/>
        </w:rPr>
        <w:t xml:space="preserve">несколько слов в адрес песни и её авторов, танкисты пишут, что слышали, будто кому-то не нравится строчка «до смерти четыре шага». «Напишите вы для этих людей, что до смерти четыре тысячи английских миль, а нам оставьте так, как есть, - мы-то ведь знаем, сколько шагов до неё, до смерти». Да, «Землянка» - произведение лирическое, чуть-чуть грустное. Но не уныние, не тоску она вызывала у бойцов. Нет, она </w:t>
      </w:r>
      <w:r w:rsidR="00811129">
        <w:rPr>
          <w:rFonts w:ascii="Times New Roman" w:hAnsi="Times New Roman" w:cs="Times New Roman"/>
          <w:sz w:val="28"/>
          <w:szCs w:val="28"/>
        </w:rPr>
        <w:t>воодушевляла на подвиг, звучала как вызов врагу, как презрение к смерти. Случалось, что её пели перед атакой, её пели, идя в бой.</w:t>
      </w:r>
    </w:p>
    <w:p w:rsidR="00811129" w:rsidRDefault="00811129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мы споём её 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оют под гитару)</w:t>
      </w:r>
    </w:p>
    <w:p w:rsidR="00811129" w:rsidRDefault="00811129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129" w:rsidRDefault="00811129" w:rsidP="001B6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отчёт 3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появляются слайды с фотографиями Шульженко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видеовыступление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песней «Синий платочек».</w:t>
      </w:r>
    </w:p>
    <w:p w:rsidR="00811129" w:rsidRDefault="00811129" w:rsidP="001B60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129" w:rsidRDefault="00811129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рассказывают об истории написания этой песни.</w:t>
      </w:r>
    </w:p>
    <w:p w:rsidR="007C1272" w:rsidRDefault="00811129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272">
        <w:rPr>
          <w:rFonts w:ascii="Times New Roman" w:hAnsi="Times New Roman" w:cs="Times New Roman"/>
          <w:sz w:val="28"/>
          <w:szCs w:val="28"/>
        </w:rPr>
        <w:t>Клавдия Ивановна Шульженко…</w:t>
      </w:r>
    </w:p>
    <w:p w:rsidR="00737FD9" w:rsidRDefault="007C1272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трудно подсчитать в скольких частях побывала Шульженко в составе концертной бригады в годы Великой Отечественной войны. </w:t>
      </w:r>
      <w:r w:rsidR="00457278">
        <w:rPr>
          <w:rFonts w:ascii="Times New Roman" w:hAnsi="Times New Roman" w:cs="Times New Roman"/>
          <w:sz w:val="28"/>
          <w:szCs w:val="28"/>
        </w:rPr>
        <w:t xml:space="preserve">Известно, что в первый год войны ансамбль, </w:t>
      </w:r>
      <w:r w:rsidR="00737FD9">
        <w:rPr>
          <w:rFonts w:ascii="Times New Roman" w:hAnsi="Times New Roman" w:cs="Times New Roman"/>
          <w:sz w:val="28"/>
          <w:szCs w:val="28"/>
        </w:rPr>
        <w:t xml:space="preserve">которым она руководила, дал в частях Ленинградского фронта 500 (!) концертов. В каких только условиях не приходилось выступать! И на кузове грузовика, и на опушке леса, и в полуразрушенном сарае. В репертуаре Шульженко было много песен. Но, где бы она ни выступала, бойцы всегда просили спеть «Синий платочек». </w:t>
      </w:r>
    </w:p>
    <w:p w:rsidR="00B07741" w:rsidRDefault="00737FD9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История песни начинается в 1940 году, когда в Москву приехал на гастроли </w:t>
      </w:r>
      <w:proofErr w:type="spellStart"/>
      <w:r w:rsidR="00334B81">
        <w:rPr>
          <w:rFonts w:ascii="Times New Roman" w:hAnsi="Times New Roman" w:cs="Times New Roman"/>
          <w:sz w:val="28"/>
          <w:szCs w:val="28"/>
        </w:rPr>
        <w:t>Белостокский</w:t>
      </w:r>
      <w:proofErr w:type="spellEnd"/>
      <w:r w:rsidR="00334B81">
        <w:rPr>
          <w:rFonts w:ascii="Times New Roman" w:hAnsi="Times New Roman" w:cs="Times New Roman"/>
          <w:sz w:val="28"/>
          <w:szCs w:val="28"/>
        </w:rPr>
        <w:t xml:space="preserve"> джаз-оркестр. Он привёз много новых песен и среди них – «Синий платочек» (музыку сочинил руководитель коллектива – Георгий Петербургский, а слова московский поэт – Галицкий). Эта незатейливая песенка понравилась москвичам и имела колоссальный успех. Но когда началась Великая Отечественная война, трудно было предположить, что «Синий платочек» встанет в строй боевых песен, если бы не Клавдия Шульженко. Она попросила фронтового кор</w:t>
      </w:r>
      <w:r w:rsidR="00B07741">
        <w:rPr>
          <w:rFonts w:ascii="Times New Roman" w:hAnsi="Times New Roman" w:cs="Times New Roman"/>
          <w:sz w:val="28"/>
          <w:szCs w:val="28"/>
        </w:rPr>
        <w:t xml:space="preserve">респондента Михаила Максимова сочинить другие слова для этой песни, которые отражали бы великую битву с фашизмом. </w:t>
      </w:r>
    </w:p>
    <w:p w:rsidR="009B3882" w:rsidRDefault="00B07741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ведущий.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Шульженко взволновало начинающего журналиста. Максимов сочинял всю ночь и утром показал свой текст «заказчику». </w:t>
      </w:r>
      <w:r w:rsidR="002A68F7">
        <w:rPr>
          <w:rFonts w:ascii="Times New Roman" w:hAnsi="Times New Roman" w:cs="Times New Roman"/>
          <w:sz w:val="28"/>
          <w:szCs w:val="28"/>
        </w:rPr>
        <w:t xml:space="preserve">Простые, берущие за душу слова понравились Шульженко. В них было много правды. У </w:t>
      </w:r>
      <w:r w:rsidR="007D3117">
        <w:rPr>
          <w:rFonts w:ascii="Times New Roman" w:hAnsi="Times New Roman" w:cs="Times New Roman"/>
          <w:sz w:val="28"/>
          <w:szCs w:val="28"/>
        </w:rPr>
        <w:t>каждого защитника нашей Родины</w:t>
      </w:r>
      <w:r w:rsidR="002A68F7">
        <w:rPr>
          <w:rFonts w:ascii="Times New Roman" w:hAnsi="Times New Roman" w:cs="Times New Roman"/>
          <w:sz w:val="28"/>
          <w:szCs w:val="28"/>
        </w:rPr>
        <w:t>,</w:t>
      </w:r>
      <w:r w:rsidR="007D3117" w:rsidRPr="007D3117">
        <w:rPr>
          <w:rFonts w:ascii="Times New Roman" w:hAnsi="Times New Roman" w:cs="Times New Roman"/>
          <w:sz w:val="28"/>
          <w:szCs w:val="28"/>
        </w:rPr>
        <w:t xml:space="preserve"> </w:t>
      </w:r>
      <w:r w:rsidR="002A68F7">
        <w:rPr>
          <w:rFonts w:ascii="Times New Roman" w:hAnsi="Times New Roman" w:cs="Times New Roman"/>
          <w:sz w:val="28"/>
          <w:szCs w:val="28"/>
        </w:rPr>
        <w:t>у каждого воина была одна родная женщина,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17">
        <w:rPr>
          <w:rFonts w:ascii="Times New Roman" w:hAnsi="Times New Roman" w:cs="Times New Roman"/>
          <w:sz w:val="28"/>
          <w:szCs w:val="28"/>
        </w:rPr>
        <w:t xml:space="preserve">самая любимая, близкая и дорогая, за горе, страдания, лишения, за разлуку с которой он будет мстить врагу. «Строчит пулемётчик, за синий платочек, что был на плечах дорогих». Впервые «Синий платочек» на слова Максимова с огромным успехом прозвучал на концерте </w:t>
      </w:r>
      <w:r w:rsidR="00EE6B62">
        <w:rPr>
          <w:rFonts w:ascii="Times New Roman" w:hAnsi="Times New Roman" w:cs="Times New Roman"/>
          <w:sz w:val="28"/>
          <w:szCs w:val="28"/>
        </w:rPr>
        <w:t xml:space="preserve">для военных железнодорожников 12 апреля 1942 года. Певица и поэт были награждены не виданными во фронтовых условиях подарком </w:t>
      </w:r>
      <w:r w:rsidR="009B3882">
        <w:rPr>
          <w:rFonts w:ascii="Times New Roman" w:hAnsi="Times New Roman" w:cs="Times New Roman"/>
          <w:sz w:val="28"/>
          <w:szCs w:val="28"/>
        </w:rPr>
        <w:t>–</w:t>
      </w:r>
      <w:r w:rsidR="00EE6B62">
        <w:rPr>
          <w:rFonts w:ascii="Times New Roman" w:hAnsi="Times New Roman" w:cs="Times New Roman"/>
          <w:sz w:val="28"/>
          <w:szCs w:val="28"/>
        </w:rPr>
        <w:t xml:space="preserve"> </w:t>
      </w:r>
      <w:r w:rsidR="009B3882">
        <w:rPr>
          <w:rFonts w:ascii="Times New Roman" w:hAnsi="Times New Roman" w:cs="Times New Roman"/>
          <w:sz w:val="28"/>
          <w:szCs w:val="28"/>
        </w:rPr>
        <w:t>куском торта и стаканом клюквы! С новым текстом «Синий платочек» и вошёл в историю песен Великой Отечественной войны.</w:t>
      </w:r>
    </w:p>
    <w:p w:rsidR="009B3882" w:rsidRDefault="009B3882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7DD" w:rsidRDefault="009B3882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отчёт 4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DD">
        <w:rPr>
          <w:rFonts w:ascii="Times New Roman" w:hAnsi="Times New Roman" w:cs="Times New Roman"/>
          <w:sz w:val="28"/>
          <w:szCs w:val="28"/>
        </w:rPr>
        <w:t>Сначала идёт рассказ об истории создания этой песни, а затем идёт демонстрация фрагмента из фильма «Два бойца».</w:t>
      </w:r>
    </w:p>
    <w:p w:rsidR="001277DD" w:rsidRDefault="001277DD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A8" w:rsidRDefault="001277DD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25F">
        <w:rPr>
          <w:rFonts w:ascii="Times New Roman" w:hAnsi="Times New Roman" w:cs="Times New Roman"/>
          <w:sz w:val="28"/>
          <w:szCs w:val="28"/>
        </w:rPr>
        <w:t xml:space="preserve">Трагические события 1942 года подтолкнули поэтов, музыкантов и кинематографистов к созданию настоящих шедевров отечественного искусства. Режиссёр Леонид Луков на Ташкентской киностудии в это время снимал фильм «Два бойца». Даже сейчас, через 63 года, в век компьютерной графики и анимации, этот фильм смотрится на одном дыхании. </w:t>
      </w:r>
      <w:r w:rsidR="00A913A8">
        <w:rPr>
          <w:rFonts w:ascii="Times New Roman" w:hAnsi="Times New Roman" w:cs="Times New Roman"/>
          <w:sz w:val="28"/>
          <w:szCs w:val="28"/>
        </w:rPr>
        <w:t>Он рассказывает о крепкой фронтовой дружбе двух солдат. По замыслу постановщика фильм должен был сопровождаться только симфонической музыкой. Но по ходу съёмки Леонид Луков почувствовал, что без песни не обойтись.</w:t>
      </w:r>
    </w:p>
    <w:p w:rsidR="00095FBA" w:rsidRDefault="00A913A8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ведущий.</w:t>
      </w:r>
      <w:r>
        <w:rPr>
          <w:rFonts w:ascii="Times New Roman" w:hAnsi="Times New Roman" w:cs="Times New Roman"/>
          <w:sz w:val="28"/>
          <w:szCs w:val="28"/>
        </w:rPr>
        <w:t xml:space="preserve"> Вспоминает Никита Богословский – автор музыки к кинофильму  (именно к нему обратился режиссёр): Луков так зримо обрисовал ситуацию и так ярко передал чувства героев, их внутреннее настроение, что произошло чудо: я сел к роялю и сразу, без остановки, сыграл ему </w:t>
      </w:r>
      <w:r w:rsidR="004C270D">
        <w:rPr>
          <w:rFonts w:ascii="Times New Roman" w:hAnsi="Times New Roman" w:cs="Times New Roman"/>
          <w:sz w:val="28"/>
          <w:szCs w:val="28"/>
        </w:rPr>
        <w:t>мелодию будущей песни, которая и вошла потом в фильм без единого исправления. Случай в моей практике – необыкновенный. Песня пришла сама, откуда-то из глубины сознания. Быстро и удачно сложились стихи на эту музыку и у поэта</w:t>
      </w:r>
      <w:r w:rsidR="008D4C7E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8D4C7E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="008D4C7E">
        <w:rPr>
          <w:rFonts w:ascii="Times New Roman" w:hAnsi="Times New Roman" w:cs="Times New Roman"/>
          <w:sz w:val="28"/>
          <w:szCs w:val="28"/>
        </w:rPr>
        <w:t xml:space="preserve">. Фильм «Два бойца» был закончен в октябре 1943 года. Но уже до этого песня «Тёмная ночь» стала широко известной. Непонятно было, как песня попала на фронт ещё до окончания съёмок фильма. Оказалось, что Никита Богословский показал </w:t>
      </w:r>
      <w:r w:rsidR="00095FBA">
        <w:rPr>
          <w:rFonts w:ascii="Times New Roman" w:hAnsi="Times New Roman" w:cs="Times New Roman"/>
          <w:sz w:val="28"/>
          <w:szCs w:val="28"/>
        </w:rPr>
        <w:t xml:space="preserve">её своему давнему другу Леониду Утёсову, не предупредив, что она из не готового ещё фильма, и он стал петь «Тёмная ночь» повсюду, а в первую </w:t>
      </w:r>
      <w:r w:rsidR="00095FBA">
        <w:rPr>
          <w:rFonts w:ascii="Times New Roman" w:hAnsi="Times New Roman" w:cs="Times New Roman"/>
          <w:sz w:val="28"/>
          <w:szCs w:val="28"/>
        </w:rPr>
        <w:lastRenderedPageBreak/>
        <w:t xml:space="preserve">очередь на фронтах, куда часто выезжал с концертами. В фильме исполняет её великий артист Марк Бернес. </w:t>
      </w:r>
    </w:p>
    <w:p w:rsidR="00095FBA" w:rsidRDefault="00095FBA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FBA" w:rsidRDefault="00095FBA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в гостях дорогие ветераны, участники и очевидцы тех далёких незабываемых событий.</w:t>
      </w:r>
    </w:p>
    <w:p w:rsidR="00095FBA" w:rsidRDefault="00095FBA" w:rsidP="001B6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ветеранов:</w:t>
      </w:r>
    </w:p>
    <w:p w:rsidR="0034425B" w:rsidRDefault="0034425B" w:rsidP="0034425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Петрович Посохов</w:t>
      </w:r>
    </w:p>
    <w:p w:rsidR="0034425B" w:rsidRDefault="0034425B" w:rsidP="0034425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Георгиевич Корнышев</w:t>
      </w:r>
    </w:p>
    <w:p w:rsidR="0034425B" w:rsidRDefault="0034425B" w:rsidP="0034425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Ерофеевич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Онищенко</w:t>
      </w:r>
    </w:p>
    <w:p w:rsidR="0034425B" w:rsidRDefault="0034425B" w:rsidP="0034425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 Прохоров</w:t>
      </w:r>
    </w:p>
    <w:p w:rsidR="0034425B" w:rsidRDefault="0034425B" w:rsidP="0034425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25B" w:rsidRPr="00E67B1F" w:rsidRDefault="0034425B" w:rsidP="00E67B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7B1F">
        <w:rPr>
          <w:rFonts w:ascii="Times New Roman" w:hAnsi="Times New Roman" w:cs="Times New Roman"/>
          <w:sz w:val="28"/>
          <w:szCs w:val="28"/>
        </w:rPr>
        <w:t>Слово предоставляется К.Е. Онищенко. Ветеран говорит о тяжёлых днях войны, о том, что воевал в партизанском отряде. А там песни пели очень редко.</w:t>
      </w:r>
    </w:p>
    <w:p w:rsidR="00701796" w:rsidRPr="00701796" w:rsidRDefault="00095FBA" w:rsidP="001B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037" w:rsidRDefault="00771037" w:rsidP="001B60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задают вопросы ветеранам:</w:t>
      </w:r>
    </w:p>
    <w:p w:rsidR="001B56FB" w:rsidRDefault="00771037" w:rsidP="0077103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Георгиевич, какие песни пели солдаты, сидя в окопах на Курской дуге?</w:t>
      </w:r>
    </w:p>
    <w:p w:rsidR="00771037" w:rsidRDefault="00771037" w:rsidP="0077103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нравилась песня «Священная война». Каждый раз, когда она звучала, слёзы текли по лицу.</w:t>
      </w:r>
    </w:p>
    <w:p w:rsidR="00771037" w:rsidRDefault="00771037" w:rsidP="0077103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Петрович, а Вам помогала песня на фронте?</w:t>
      </w:r>
    </w:p>
    <w:p w:rsidR="00771037" w:rsidRDefault="00771037" w:rsidP="00771037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 помню с какой радостью мы бежали на концерт, когда приезжала бригада артистов. Они поддерживали нас морально.</w:t>
      </w:r>
    </w:p>
    <w:p w:rsidR="00771037" w:rsidRDefault="00771037" w:rsidP="0077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37" w:rsidRDefault="00771037" w:rsidP="0077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среди гостей присутствует Александр Николаевич Прохоров. Он был запевалой в роте. Предоставим ему слово. </w:t>
      </w:r>
    </w:p>
    <w:p w:rsidR="00A14397" w:rsidRDefault="00771037" w:rsidP="0077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исполняет несколько песен по куплету. В классе раздаются громкие аплодисменты.</w:t>
      </w:r>
    </w:p>
    <w:p w:rsidR="00A14397" w:rsidRDefault="00A14397" w:rsidP="0077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37" w:rsidRDefault="00A14397" w:rsidP="0077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отчёт 5 группы.</w:t>
      </w:r>
      <w:r>
        <w:rPr>
          <w:rFonts w:ascii="Times New Roman" w:hAnsi="Times New Roman" w:cs="Times New Roman"/>
          <w:sz w:val="28"/>
          <w:szCs w:val="28"/>
        </w:rPr>
        <w:t xml:space="preserve"> Выходят два ведущих и рассказывают об истории создания песни «На безымянной высоте».</w:t>
      </w:r>
    </w:p>
    <w:p w:rsidR="00A14397" w:rsidRDefault="00A14397" w:rsidP="0077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397" w:rsidRDefault="00A14397" w:rsidP="00A14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ведущий.</w:t>
      </w:r>
      <w:r>
        <w:rPr>
          <w:rFonts w:ascii="Times New Roman" w:hAnsi="Times New Roman" w:cs="Times New Roman"/>
          <w:sz w:val="28"/>
          <w:szCs w:val="28"/>
        </w:rPr>
        <w:t xml:space="preserve"> Если спросить и ветеранов и молодых людей, какие песни Великой Отечественной войны известны и любимы ими, то многие назовут среди других песню «На безымянной высоте». Так и, кажется, что пели её бойцы в те суровые, грозные дни, когда звучали «Землянка» и «Синий платочек». Но написана она была через 20 лет после того, как отгремели последние бои Великой Отечественной. Хоть и написана она была </w:t>
      </w:r>
      <w:r>
        <w:rPr>
          <w:rFonts w:ascii="Times New Roman" w:hAnsi="Times New Roman" w:cs="Times New Roman"/>
          <w:sz w:val="28"/>
          <w:szCs w:val="28"/>
        </w:rPr>
        <w:lastRenderedPageBreak/>
        <w:t>к кинофильму «Тишина», в основу содержания песни легли реальные события осени 1943 года.</w:t>
      </w:r>
    </w:p>
    <w:p w:rsidR="00A14397" w:rsidRDefault="00A14397" w:rsidP="00A14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из 18-ти </w:t>
      </w:r>
      <w:r w:rsidR="004057B3">
        <w:rPr>
          <w:rFonts w:ascii="Times New Roman" w:hAnsi="Times New Roman" w:cs="Times New Roman"/>
          <w:sz w:val="28"/>
          <w:szCs w:val="28"/>
        </w:rPr>
        <w:t xml:space="preserve">добровольцев, воинов-сибиряков 718 стрелкового полка 139-й стрелковой дивизии необходимо было взять высоту близ деревни </w:t>
      </w:r>
      <w:proofErr w:type="spellStart"/>
      <w:r w:rsidR="004057B3">
        <w:rPr>
          <w:rFonts w:ascii="Times New Roman" w:hAnsi="Times New Roman" w:cs="Times New Roman"/>
          <w:sz w:val="28"/>
          <w:szCs w:val="28"/>
        </w:rPr>
        <w:t>Рубеженка</w:t>
      </w:r>
      <w:proofErr w:type="spellEnd"/>
      <w:r w:rsidR="004057B3">
        <w:rPr>
          <w:rFonts w:ascii="Times New Roman" w:hAnsi="Times New Roman" w:cs="Times New Roman"/>
          <w:sz w:val="28"/>
          <w:szCs w:val="28"/>
        </w:rPr>
        <w:t>, находившейся на стыке Брянской и Смоленской областей. Эта высота преграждала путь на Рославль. Ночью, под покровом темноты, они подползли почти вплотную к немецким укреплениям. После ожесточённого боя, в котором было уничтожено более сотни фашистов, высоту удалось взять. Но в бою героически погибли почти все солдаты небольшого отряда. Сибиряки истекали кровью, но не сдавались.</w:t>
      </w:r>
    </w:p>
    <w:p w:rsidR="004057B3" w:rsidRDefault="004057B3" w:rsidP="00A143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 оставалось только трое </w:t>
      </w:r>
    </w:p>
    <w:p w:rsidR="004057B3" w:rsidRDefault="004057B3" w:rsidP="00A143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восемнадцати ребят…</w:t>
      </w:r>
    </w:p>
    <w:p w:rsidR="004057B3" w:rsidRDefault="003517DA" w:rsidP="0007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836">
        <w:rPr>
          <w:rFonts w:ascii="Times New Roman" w:hAnsi="Times New Roman" w:cs="Times New Roman"/>
          <w:sz w:val="28"/>
          <w:szCs w:val="28"/>
        </w:rPr>
        <w:t xml:space="preserve">На самом же деле, как оказалось много позднее после создания песни, из 18 бойцов в живых осталось только двое: Константин Власов и </w:t>
      </w:r>
      <w:r w:rsidR="00076ECF">
        <w:rPr>
          <w:rFonts w:ascii="Times New Roman" w:hAnsi="Times New Roman" w:cs="Times New Roman"/>
          <w:sz w:val="28"/>
          <w:szCs w:val="28"/>
        </w:rPr>
        <w:t xml:space="preserve">Герасим Ланин. </w:t>
      </w:r>
      <w:proofErr w:type="gramStart"/>
      <w:r w:rsidR="00076ECF">
        <w:rPr>
          <w:rFonts w:ascii="Times New Roman" w:hAnsi="Times New Roman" w:cs="Times New Roman"/>
          <w:sz w:val="28"/>
          <w:szCs w:val="28"/>
        </w:rPr>
        <w:t>Ланин чудом уцелел</w:t>
      </w:r>
      <w:r w:rsidR="00ED49F8">
        <w:rPr>
          <w:rFonts w:ascii="Times New Roman" w:hAnsi="Times New Roman" w:cs="Times New Roman"/>
          <w:sz w:val="28"/>
          <w:szCs w:val="28"/>
        </w:rPr>
        <w:t>,</w:t>
      </w:r>
      <w:r w:rsidR="00076ECF">
        <w:rPr>
          <w:rFonts w:ascii="Times New Roman" w:hAnsi="Times New Roman" w:cs="Times New Roman"/>
          <w:sz w:val="28"/>
          <w:szCs w:val="28"/>
        </w:rPr>
        <w:t xml:space="preserve"> и полуживой пробился к своим, а тяжелораненый Власов попал в плен, откуда бежал к партизанам, в рядах которых продолжал сражаться.</w:t>
      </w:r>
      <w:proofErr w:type="gramEnd"/>
      <w:r w:rsidR="00076ECF">
        <w:rPr>
          <w:rFonts w:ascii="Times New Roman" w:hAnsi="Times New Roman" w:cs="Times New Roman"/>
          <w:sz w:val="28"/>
          <w:szCs w:val="28"/>
        </w:rPr>
        <w:t xml:space="preserve"> Около «незнакомого посёлка»</w:t>
      </w:r>
      <w:r w:rsidR="00DE6193">
        <w:rPr>
          <w:rFonts w:ascii="Times New Roman" w:hAnsi="Times New Roman" w:cs="Times New Roman"/>
          <w:sz w:val="28"/>
          <w:szCs w:val="28"/>
        </w:rPr>
        <w:t xml:space="preserve"> - </w:t>
      </w:r>
      <w:r w:rsidR="00E96EBB">
        <w:rPr>
          <w:rFonts w:ascii="Times New Roman" w:hAnsi="Times New Roman" w:cs="Times New Roman"/>
          <w:sz w:val="28"/>
          <w:szCs w:val="28"/>
        </w:rPr>
        <w:t xml:space="preserve">близ деревни </w:t>
      </w:r>
      <w:proofErr w:type="spellStart"/>
      <w:r w:rsidR="00E96EBB">
        <w:rPr>
          <w:rFonts w:ascii="Times New Roman" w:hAnsi="Times New Roman" w:cs="Times New Roman"/>
          <w:sz w:val="28"/>
          <w:szCs w:val="28"/>
        </w:rPr>
        <w:t>Рубеженки</w:t>
      </w:r>
      <w:proofErr w:type="spellEnd"/>
      <w:r w:rsidR="00E96EBB">
        <w:rPr>
          <w:rFonts w:ascii="Times New Roman" w:hAnsi="Times New Roman" w:cs="Times New Roman"/>
          <w:sz w:val="28"/>
          <w:szCs w:val="28"/>
        </w:rPr>
        <w:t>, на той самой высоте «Безымянная», где 18 сибиряков-коммунистов штурмовали высоту в далёком 1943 году, воздвигнут необъятный мемориальный комплекс. Он не из бронзы и мрамора, а, как поётся в песне, это «земляная в три каната сосна», сгоревшая над ней. Вокруг памятника 16 громадных гранитных глыб – по числу погибших героев. Внутри землянки стол, на нём гильза, каска, винтовочные патроны</w:t>
      </w:r>
      <w:proofErr w:type="gramStart"/>
      <w:r w:rsidR="00E96EB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96EBB">
        <w:rPr>
          <w:rFonts w:ascii="Times New Roman" w:hAnsi="Times New Roman" w:cs="Times New Roman"/>
          <w:sz w:val="28"/>
          <w:szCs w:val="28"/>
        </w:rPr>
        <w:t xml:space="preserve"> над столом – металлическая доска, на которой выбиты слова:</w:t>
      </w:r>
    </w:p>
    <w:p w:rsidR="00E96EBB" w:rsidRDefault="00E96EBB" w:rsidP="00076E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не забудем, не забудем</w:t>
      </w:r>
    </w:p>
    <w:p w:rsidR="00E96EBB" w:rsidRDefault="00E96EBB" w:rsidP="00076E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Атаки яростные те – </w:t>
      </w:r>
    </w:p>
    <w:p w:rsidR="00E96EBB" w:rsidRDefault="00E96EBB" w:rsidP="00076E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незнакомого посёлка,</w:t>
      </w:r>
    </w:p>
    <w:p w:rsidR="00E96EBB" w:rsidRDefault="00E96EBB" w:rsidP="00076E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безымянной высоте.</w:t>
      </w:r>
    </w:p>
    <w:p w:rsidR="00E96EBB" w:rsidRDefault="00E96EBB" w:rsidP="00E96E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6EBB" w:rsidRDefault="0000128E" w:rsidP="00E96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хотим исполнить эту песню для Вас (поют под гитару).</w:t>
      </w: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послевоенные годы создано немало песенных шедевров о Великой Отечественной войне. В стенах нашей школы родилась песня «Победа», посвящённая 60-летию Великой Победы. Авторы её – преподаватель Михаил Робертович Девятов и выпускник школы Савченко Александр. Сейчас эта песня прозвучит, и мы предлагаем исполнить её всем вместе. И пусть эта песня прозвучит как подарок нашим ветеранам. </w:t>
      </w:r>
    </w:p>
    <w:p w:rsidR="0000128E" w:rsidRDefault="006748CD" w:rsidP="00E96E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(Исполнение песни</w:t>
      </w:r>
      <w:r w:rsidR="0000128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28E">
        <w:rPr>
          <w:rFonts w:ascii="Times New Roman" w:hAnsi="Times New Roman" w:cs="Times New Roman"/>
          <w:i/>
          <w:sz w:val="28"/>
          <w:szCs w:val="28"/>
        </w:rPr>
        <w:t>поёт весь класс)</w:t>
      </w: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Подведение итогов.</w:t>
      </w: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8E" w:rsidRDefault="0000128E" w:rsidP="00E96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EB3836">
        <w:rPr>
          <w:rFonts w:ascii="Times New Roman" w:hAnsi="Times New Roman" w:cs="Times New Roman"/>
          <w:sz w:val="28"/>
          <w:szCs w:val="28"/>
        </w:rPr>
        <w:t>уроке мы услышали лишь малую часть военных песен. Самым любимым музыкальным жанром в годы войны стала лирическая песня. Их пела вся страна. Они помогали им выжить и победить.</w:t>
      </w:r>
    </w:p>
    <w:p w:rsidR="00EB3836" w:rsidRDefault="00664561" w:rsidP="00E96E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(каждая творческая группа получает оценки за качество выполненной работы). </w:t>
      </w:r>
    </w:p>
    <w:p w:rsidR="00664561" w:rsidRPr="00664561" w:rsidRDefault="00664561" w:rsidP="00E96E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397" w:rsidRPr="00A14397" w:rsidRDefault="00A14397" w:rsidP="00A14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4397" w:rsidRPr="00A14397" w:rsidSect="008A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92D"/>
    <w:multiLevelType w:val="hybridMultilevel"/>
    <w:tmpl w:val="2FDC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53B8"/>
    <w:multiLevelType w:val="hybridMultilevel"/>
    <w:tmpl w:val="EB8E32C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893F30"/>
    <w:multiLevelType w:val="hybridMultilevel"/>
    <w:tmpl w:val="BDA2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4881"/>
    <w:multiLevelType w:val="hybridMultilevel"/>
    <w:tmpl w:val="883A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1C96"/>
    <w:multiLevelType w:val="hybridMultilevel"/>
    <w:tmpl w:val="FF1800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D8B1519"/>
    <w:multiLevelType w:val="hybridMultilevel"/>
    <w:tmpl w:val="49B2B09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58B30A31"/>
    <w:multiLevelType w:val="hybridMultilevel"/>
    <w:tmpl w:val="72440C8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36"/>
    <w:rsid w:val="0000128E"/>
    <w:rsid w:val="00076ECF"/>
    <w:rsid w:val="000823AA"/>
    <w:rsid w:val="0008645F"/>
    <w:rsid w:val="00095FBA"/>
    <w:rsid w:val="00104A62"/>
    <w:rsid w:val="001277DD"/>
    <w:rsid w:val="00134188"/>
    <w:rsid w:val="001425EF"/>
    <w:rsid w:val="00192A58"/>
    <w:rsid w:val="001B56FB"/>
    <w:rsid w:val="001B6077"/>
    <w:rsid w:val="001C3262"/>
    <w:rsid w:val="001D3D98"/>
    <w:rsid w:val="001F262D"/>
    <w:rsid w:val="001F51A4"/>
    <w:rsid w:val="002043DD"/>
    <w:rsid w:val="002542E5"/>
    <w:rsid w:val="00267BE3"/>
    <w:rsid w:val="002820D6"/>
    <w:rsid w:val="002A68F7"/>
    <w:rsid w:val="002D371B"/>
    <w:rsid w:val="002D4F2F"/>
    <w:rsid w:val="002F1867"/>
    <w:rsid w:val="002F4E20"/>
    <w:rsid w:val="00334B81"/>
    <w:rsid w:val="0034425B"/>
    <w:rsid w:val="003517DA"/>
    <w:rsid w:val="003B72B5"/>
    <w:rsid w:val="003E69EE"/>
    <w:rsid w:val="004057B3"/>
    <w:rsid w:val="00457278"/>
    <w:rsid w:val="004610C6"/>
    <w:rsid w:val="004A30BB"/>
    <w:rsid w:val="004C270D"/>
    <w:rsid w:val="004F5B03"/>
    <w:rsid w:val="00500E93"/>
    <w:rsid w:val="00574D8C"/>
    <w:rsid w:val="00582E25"/>
    <w:rsid w:val="00611345"/>
    <w:rsid w:val="00664561"/>
    <w:rsid w:val="006740F8"/>
    <w:rsid w:val="006748CD"/>
    <w:rsid w:val="006C7681"/>
    <w:rsid w:val="006E43C6"/>
    <w:rsid w:val="00701796"/>
    <w:rsid w:val="00714BE7"/>
    <w:rsid w:val="0071579D"/>
    <w:rsid w:val="00722EA3"/>
    <w:rsid w:val="00723C38"/>
    <w:rsid w:val="00737FD9"/>
    <w:rsid w:val="00771037"/>
    <w:rsid w:val="007A1D4B"/>
    <w:rsid w:val="007B0A88"/>
    <w:rsid w:val="007C1272"/>
    <w:rsid w:val="007D3117"/>
    <w:rsid w:val="007D606D"/>
    <w:rsid w:val="00811129"/>
    <w:rsid w:val="0081180F"/>
    <w:rsid w:val="008132CB"/>
    <w:rsid w:val="008252FF"/>
    <w:rsid w:val="00851A15"/>
    <w:rsid w:val="008774C6"/>
    <w:rsid w:val="00887D9B"/>
    <w:rsid w:val="008A3333"/>
    <w:rsid w:val="008D4C7E"/>
    <w:rsid w:val="00923FB4"/>
    <w:rsid w:val="00965433"/>
    <w:rsid w:val="00976840"/>
    <w:rsid w:val="00990902"/>
    <w:rsid w:val="009B37B1"/>
    <w:rsid w:val="009B3882"/>
    <w:rsid w:val="009B40D1"/>
    <w:rsid w:val="00A14397"/>
    <w:rsid w:val="00A163BD"/>
    <w:rsid w:val="00A17754"/>
    <w:rsid w:val="00A54661"/>
    <w:rsid w:val="00A805F2"/>
    <w:rsid w:val="00A82153"/>
    <w:rsid w:val="00A903C7"/>
    <w:rsid w:val="00A913A8"/>
    <w:rsid w:val="00AD6B36"/>
    <w:rsid w:val="00AE4A15"/>
    <w:rsid w:val="00B07741"/>
    <w:rsid w:val="00BA7EA4"/>
    <w:rsid w:val="00BC18BF"/>
    <w:rsid w:val="00BC56D4"/>
    <w:rsid w:val="00BD425F"/>
    <w:rsid w:val="00BD7995"/>
    <w:rsid w:val="00C600F7"/>
    <w:rsid w:val="00C975F1"/>
    <w:rsid w:val="00CA2EFD"/>
    <w:rsid w:val="00CD433D"/>
    <w:rsid w:val="00CE471F"/>
    <w:rsid w:val="00D03836"/>
    <w:rsid w:val="00D261FF"/>
    <w:rsid w:val="00D45A6B"/>
    <w:rsid w:val="00D740F5"/>
    <w:rsid w:val="00D90C02"/>
    <w:rsid w:val="00D90FA5"/>
    <w:rsid w:val="00DA2644"/>
    <w:rsid w:val="00DD10A1"/>
    <w:rsid w:val="00DE6193"/>
    <w:rsid w:val="00E66BF6"/>
    <w:rsid w:val="00E67B1F"/>
    <w:rsid w:val="00E96EBB"/>
    <w:rsid w:val="00EB0114"/>
    <w:rsid w:val="00EB3836"/>
    <w:rsid w:val="00EB6DF8"/>
    <w:rsid w:val="00ED49F8"/>
    <w:rsid w:val="00EE426C"/>
    <w:rsid w:val="00EE6B62"/>
    <w:rsid w:val="00EF5011"/>
    <w:rsid w:val="00F200A4"/>
    <w:rsid w:val="00F52100"/>
    <w:rsid w:val="00F526B9"/>
    <w:rsid w:val="00FB1160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F071-3520-44CC-B653-E41434AE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bikbova</dc:creator>
  <cp:lastModifiedBy>Administrator</cp:lastModifiedBy>
  <cp:revision>2</cp:revision>
  <cp:lastPrinted>2015-10-21T10:27:00Z</cp:lastPrinted>
  <dcterms:created xsi:type="dcterms:W3CDTF">2016-02-05T05:37:00Z</dcterms:created>
  <dcterms:modified xsi:type="dcterms:W3CDTF">2016-02-05T05:37:00Z</dcterms:modified>
</cp:coreProperties>
</file>