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42" w:rsidRDefault="00857C42" w:rsidP="00857C4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857C42" w:rsidRDefault="00857C42" w:rsidP="00857C4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обеспечении безопасности персональных данных при их обработке в информационных системах персональных данных</w:t>
      </w:r>
    </w:p>
    <w:p w:rsidR="00857C42" w:rsidRDefault="00857C42" w:rsidP="00857C4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Лицея «Созвездие»  № 131</w:t>
      </w:r>
    </w:p>
    <w:p w:rsidR="00857C42" w:rsidRDefault="00857C42" w:rsidP="00857C4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57C42" w:rsidRDefault="00857C42" w:rsidP="00857C4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Настоящее Положение устанавливает требования к обеспечению безопасности персональных данных при их обработке в информационных системах персональных данных в образовательном учреждении.</w:t>
      </w:r>
    </w:p>
    <w:p w:rsidR="00857C42" w:rsidRDefault="00857C42" w:rsidP="00857C4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требованиями Федерального закона "О персональных данных" и Положения об обеспечении безопасности персональных данных при их обработке в информационных системах персональных данных, утвержденного постановлением Правительства РФ от 17 ноября 2007 г. №781.</w:t>
      </w:r>
    </w:p>
    <w:p w:rsidR="00857C42" w:rsidRDefault="00857C42" w:rsidP="00857C4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Основные термины, используемые в настоящем Положении:</w:t>
      </w:r>
    </w:p>
    <w:p w:rsidR="00857C42" w:rsidRDefault="00857C42" w:rsidP="00857C4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персональные данные –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информация;</w:t>
      </w:r>
      <w:proofErr w:type="gramEnd"/>
    </w:p>
    <w:p w:rsidR="00857C42" w:rsidRDefault="00857C42" w:rsidP="00857C4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обработка персональных данных –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данных;</w:t>
      </w:r>
      <w:proofErr w:type="gramEnd"/>
    </w:p>
    <w:p w:rsidR="00857C42" w:rsidRDefault="00857C42" w:rsidP="00857C4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распространение персональных данных –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857C42" w:rsidRDefault="00857C42" w:rsidP="00857C4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использование персональных данных – действия (операции) с персональными данными, совершаемые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лиц;</w:t>
      </w:r>
    </w:p>
    <w:p w:rsidR="00857C42" w:rsidRDefault="00857C42" w:rsidP="00857C4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блокирование персональных данных – временное прекращение сбора, систематизации, накопления, использования, распространения персональных данных, в том числе их передачи;</w:t>
      </w:r>
    </w:p>
    <w:p w:rsidR="00857C42" w:rsidRDefault="00857C42" w:rsidP="00857C4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уничтожение персональных данных -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данных;</w:t>
      </w:r>
    </w:p>
    <w:p w:rsidR="00857C42" w:rsidRDefault="00857C42" w:rsidP="00857C4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информационная система персональных данных – информационная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 (далее - информационная система);</w:t>
      </w:r>
    </w:p>
    <w:p w:rsidR="00857C42" w:rsidRDefault="00857C42" w:rsidP="00857C4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технические средства, позволяющие осуществлять обработку персональных данных – средства вычислительной техники, информационно-вычислительные комплексы и сети, средства и системы передачи, приема и обработки персональных данных (средства и системы звукозаписи, звукоусиления, звуковоспроизведения, переговорные и телевизионные устройства, средства изготовления, тиражирования документов и другие технические средства обработки речевой, графической, виде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буквенно-цифровой информации), программные средства (операционные системы, системы управления базами данных и т.п.), средства защиты информации, применяемые в информационных системах.</w:t>
      </w:r>
    </w:p>
    <w:p w:rsidR="00857C42" w:rsidRDefault="00857C42" w:rsidP="00857C4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Безопасность персональных данных достигается путем исключения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действий.</w:t>
      </w:r>
    </w:p>
    <w:p w:rsidR="00857C42" w:rsidRDefault="00857C42" w:rsidP="00857C4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Безопасность персональных данных при их обработке в информационных системах обеспечивается с помощью системы защиты персональных данных, включающей организационные меры и средства защиты информации (в том числе шифровальные (криптографические) средства, средства предотвращения несанкционированного доступа, утечки информации по техническим каналам, программно-технических воздействий на технические средства обработки персональных данных), а также используемые в информационной системе информационные технологии.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Технические и программные средства должны удовлетворять устанавливаемым в соответствии с законодательством Российской Федерации требованиям, обеспечивающим защиту информации.</w:t>
      </w:r>
    </w:p>
    <w:p w:rsidR="00857C42" w:rsidRDefault="00857C42" w:rsidP="00857C4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обеспечения безопасности персональных данных при их обработке в информационных системах осуществляется защита речевой информации и информации, обрабатываемой техническими средствами, а также информации, представленной в виде информативных электрических сигналов, физических полей, носителей на бумажной, магнитной, магнитно-оптической и иной основе.</w:t>
      </w:r>
      <w:proofErr w:type="gramEnd"/>
    </w:p>
    <w:p w:rsidR="00857C42" w:rsidRDefault="00857C42" w:rsidP="00857C4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Работы по обеспечению безопасности персональных данных при их обработке в информационных системах являются неотъемлемой частью работ по созданию информационных систем.</w:t>
      </w:r>
    </w:p>
    <w:p w:rsidR="00857C42" w:rsidRDefault="00857C42" w:rsidP="00857C4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Информационные системы классифицируются в зависимости от объема обрабатываемых ими персональных данных и угроз безопасности жизненно важным интересам личности, общества и государства.</w:t>
      </w:r>
    </w:p>
    <w:p w:rsidR="00857C42" w:rsidRDefault="00857C42" w:rsidP="00857C4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Порядок проведения классификации информационных систем устанавливается совместно Федеральной службой по техническому и </w:t>
      </w:r>
      <w:r>
        <w:rPr>
          <w:rFonts w:ascii="Times New Roman" w:hAnsi="Times New Roman" w:cs="Times New Roman"/>
          <w:sz w:val="28"/>
          <w:szCs w:val="28"/>
        </w:rPr>
        <w:lastRenderedPageBreak/>
        <w:t>экспортному контролю, Федеральной службой безопасности Российской Федерации и Министерством информационных технологий и связи Российской Федерации (Приказ Федеральной службы по техническому и экспортному контролю №55, Федеральной службы безопасности Российской Федерации №86 и Министерства информационных технологий и связи Российской Федерации №20 от 13.02.2008 г. "Об утверждении порядка проведения классификации информационных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 персональных данных").</w:t>
      </w:r>
    </w:p>
    <w:p w:rsidR="00857C42" w:rsidRDefault="00857C42" w:rsidP="00857C4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Обмен персональными данными при их обработке в информационных системах осуществляется по каналам связи, защита которых обеспечивается путем реализации соответствующих организационных мер и (или) путем применения технических средств.</w:t>
      </w:r>
    </w:p>
    <w:p w:rsidR="00857C42" w:rsidRDefault="00857C42" w:rsidP="00857C4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Размещение информационных систем, специальное оборудование и охрана помещений, в которых ведется работа с персональными данными, организация режима обеспечения безопасности в этих помещениях должны обеспечивать сохранность носителей персональных данных и средств защиты информации, а также исключать возможность неконтролируемого проникновения или пребывания в этих помещениях посторонних лиц.</w:t>
      </w:r>
    </w:p>
    <w:p w:rsidR="00857C42" w:rsidRDefault="00857C42" w:rsidP="00857C4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Образовательное учреждение обязано обеспечивать безопасность персональных данных при их обработке в информационной системе</w:t>
      </w:r>
    </w:p>
    <w:p w:rsidR="00857C42" w:rsidRDefault="00857C42" w:rsidP="00857C4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При обработке персональных данных в информационной системе должно быть обеспечено:</w:t>
      </w:r>
    </w:p>
    <w:p w:rsidR="00857C42" w:rsidRDefault="00857C42" w:rsidP="00857C4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проведение мероприятий, направленных на предотвращение несанкционированного доступа к персональным данным и (или) передачи их лицам, не имеющим права доступа к такой информации;</w:t>
      </w:r>
    </w:p>
    <w:p w:rsidR="00857C42" w:rsidRDefault="00857C42" w:rsidP="00857C4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своевременное обнаружение фактов несанкционированного доступа к персональным данным;</w:t>
      </w:r>
    </w:p>
    <w:p w:rsidR="00857C42" w:rsidRDefault="00857C42" w:rsidP="00857C4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недопущение воздействия на технические средства автоматизированной обработки персональных данных, в результате которого может быть нарушено их функционирование;</w:t>
      </w:r>
    </w:p>
    <w:p w:rsidR="00857C42" w:rsidRDefault="00857C42" w:rsidP="00857C4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возможность незамедлительного восстановления персональных данных, модифицированных или уничтоженных вследствие несанкционированного доступа к ним;</w:t>
      </w:r>
    </w:p>
    <w:p w:rsidR="00857C42" w:rsidRDefault="00857C42" w:rsidP="00857C4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постоянный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обеспечением уровня защищенности персональных данных.</w:t>
      </w:r>
    </w:p>
    <w:p w:rsidR="00857C42" w:rsidRDefault="00857C42" w:rsidP="00857C4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Мероприятия по обеспечению безопасности персональных данных при их обработке в информационных системах включают в себя:</w:t>
      </w:r>
    </w:p>
    <w:p w:rsidR="00857C42" w:rsidRDefault="00857C42" w:rsidP="00857C4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определение угроз безопасности персональных данных при их обработке, формирование на их основе модели угроз;</w:t>
      </w:r>
    </w:p>
    <w:p w:rsidR="00857C42" w:rsidRDefault="00857C42" w:rsidP="00857C4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разработку на основе модели угроз системы защиты персональных данных, обеспечивающей нейтрализацию предполагаемых угроз с использованием методов и способов защиты персональных данных, предусмотренных для соответствующего класса информационных систем;</w:t>
      </w:r>
    </w:p>
    <w:p w:rsidR="00857C42" w:rsidRDefault="00857C42" w:rsidP="00857C4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проверку готовности средств защиты информации к использованию с составлением заключений о возможности их эксплуатации;</w:t>
      </w:r>
    </w:p>
    <w:p w:rsidR="00857C42" w:rsidRDefault="00857C42" w:rsidP="00857C4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установку и ввод в эксплуатацию средств защиты информации в соответствии с эксплуатационной и технической документацией;</w:t>
      </w:r>
    </w:p>
    <w:p w:rsidR="00857C42" w:rsidRDefault="00857C42" w:rsidP="00857C4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обучение лиц, использующих средства защиты информации, применяемые в информационных системах, правилам работы с ними;</w:t>
      </w:r>
    </w:p>
    <w:p w:rsidR="00857C42" w:rsidRDefault="00857C42" w:rsidP="00857C4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учет применяемых средств защиты информации, эксплуатационной и технической документации к ним, носителей персональных данных;</w:t>
      </w:r>
    </w:p>
    <w:p w:rsidR="00857C42" w:rsidRDefault="00857C42" w:rsidP="00857C4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учет лиц, допущенных к работе с персональными данными в информационной системе;</w:t>
      </w:r>
    </w:p>
    <w:p w:rsidR="00857C42" w:rsidRDefault="00857C42" w:rsidP="00857C4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условий использования средств защиты информации, предусмотренных эксплуатационной и технической документацией;</w:t>
      </w:r>
    </w:p>
    <w:p w:rsidR="00857C42" w:rsidRDefault="00857C42" w:rsidP="00857C4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разбирательство и составление заключений по фактам несоблюдения условий хранения носителей персональных данных, использования средств защиты информации, которые могут привести к нарушению конфиденциальности персональных данных или другим нарушениям, </w:t>
      </w:r>
      <w:r>
        <w:rPr>
          <w:rFonts w:ascii="Times New Roman" w:hAnsi="Times New Roman" w:cs="Times New Roman"/>
          <w:sz w:val="28"/>
          <w:szCs w:val="28"/>
        </w:rPr>
        <w:lastRenderedPageBreak/>
        <w:t>приводящим к снижению уровня защищенности персональных данных, разработку и принятие мер по предотвращению возможных опасных последствий подобных нарушений;</w:t>
      </w:r>
    </w:p>
    <w:p w:rsidR="00857C42" w:rsidRDefault="00857C42" w:rsidP="00857C4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описание системы защиты персональных данных.</w:t>
      </w:r>
    </w:p>
    <w:p w:rsidR="00857C42" w:rsidRDefault="00857C42" w:rsidP="00857C4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Для разработки и осуществления мероприятий по обеспечению безопасности персональных данных при их обработке в информационной системе назначается должностное лицо (работник), ответственный за обеспечение безопасности персональных данных.</w:t>
      </w:r>
    </w:p>
    <w:p w:rsidR="00857C42" w:rsidRDefault="00857C42" w:rsidP="00857C4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Лица, доступ которых к персональным данным, обрабатываемым в информационной системе, необходим для выполнения служебных (трудовых) обязанностей, допускаются к соответствующим персональным данным на основании списка, утвержденного директором Лицея.</w:t>
      </w:r>
    </w:p>
    <w:p w:rsidR="00857C42" w:rsidRDefault="00857C42" w:rsidP="00857C4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Запросы пользователей информационной системы на получение персональных данных, включая лиц, указанных в пункте 12 настоящего Положения, а также факты предоставления персональных данных по этим запросам регистрируются автоматизированными средствами информационной системы в электронном журнале обращений. Содержание электронного журнала обращений периодически проверяется должностным лицом (работником), ответственным за обеспечение безопасности персональных данных.</w:t>
      </w:r>
    </w:p>
    <w:p w:rsidR="00857C42" w:rsidRDefault="00857C42" w:rsidP="00857C4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При обнаружении нарушений порядка предоставления персональных данных образовательное учреждение незамедлительно приостанавливает предоставление персональных данных пользователям информационной системы до выявления причин нарушений и устранения этих причин.</w:t>
      </w:r>
    </w:p>
    <w:p w:rsidR="00857C42" w:rsidRDefault="00857C42" w:rsidP="00857C4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Реализация требований по обеспечению безопасности информации в средствах защиты информации возлагается на их разработчиков.</w:t>
      </w:r>
    </w:p>
    <w:p w:rsidR="00857C42" w:rsidRDefault="00857C42" w:rsidP="00857C4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К средствам защиты информации, предназначенным для обеспечения безопасности персональных данных при их обработке в информационных системах, прилагаются правила пользования этими средствами, согласованные с Федеральной службой по техническому и экспортному </w:t>
      </w:r>
      <w:r>
        <w:rPr>
          <w:rFonts w:ascii="Times New Roman" w:hAnsi="Times New Roman" w:cs="Times New Roman"/>
          <w:sz w:val="28"/>
          <w:szCs w:val="28"/>
        </w:rPr>
        <w:lastRenderedPageBreak/>
        <w:t>контролю и Федеральной службой безопасности Российской Федерации в пределах их полномочий.</w:t>
      </w:r>
    </w:p>
    <w:p w:rsidR="00857C42" w:rsidRDefault="00857C42" w:rsidP="00857C4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условий применения средств защиты информации, предусмотренных указанными правилами, согласовывается с этими федеральными органами исполнительной власти в пределах их полномочий.</w:t>
      </w:r>
    </w:p>
    <w:p w:rsidR="00857C42" w:rsidRDefault="00857C42" w:rsidP="00857C4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Средства защиты информации, предназначенные для обеспечения безопасности персональных данных при их обработке в информационных системах, подлежат учету с использованием индексов или условных наименований и регистрационных номеров. Перечень индексов, условных наименований и регистрационных номеров определяется Федеральной службой по техническому и экспортному контролю и Федеральной службой безопасности Российской Федерации в пределах их полномочий.</w:t>
      </w:r>
    </w:p>
    <w:p w:rsidR="001259A9" w:rsidRDefault="00857C42">
      <w:bookmarkStart w:id="0" w:name="_GoBack"/>
      <w:bookmarkEnd w:id="0"/>
    </w:p>
    <w:sectPr w:rsidR="00125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42"/>
    <w:rsid w:val="00114BA1"/>
    <w:rsid w:val="004C5662"/>
    <w:rsid w:val="00857C42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7C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57C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7C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57C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1694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Изатуллоева</dc:creator>
  <cp:lastModifiedBy>Изатуллоева</cp:lastModifiedBy>
  <cp:revision>1</cp:revision>
  <dcterms:created xsi:type="dcterms:W3CDTF">2013-11-07T05:34:00Z</dcterms:created>
  <dcterms:modified xsi:type="dcterms:W3CDTF">2013-11-07T05:34:00Z</dcterms:modified>
</cp:coreProperties>
</file>